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B20" w:rsidRDefault="00603B20" w:rsidP="00603B20">
      <w:r>
        <w:rPr>
          <w:noProof/>
          <w:lang w:eastAsia="fr-FR"/>
        </w:rPr>
        <w:drawing>
          <wp:inline distT="0" distB="0" distL="0" distR="0">
            <wp:extent cx="6578731" cy="9193427"/>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582084" cy="9198112"/>
                    </a:xfrm>
                    <a:prstGeom prst="rect">
                      <a:avLst/>
                    </a:prstGeom>
                    <a:noFill/>
                    <a:ln w="9525">
                      <a:noFill/>
                      <a:miter lim="800000"/>
                      <a:headEnd/>
                      <a:tailEnd/>
                    </a:ln>
                  </pic:spPr>
                </pic:pic>
              </a:graphicData>
            </a:graphic>
          </wp:inline>
        </w:drawing>
      </w:r>
    </w:p>
    <w:p w:rsidR="00603B20" w:rsidRDefault="00603B20" w:rsidP="00603B20"/>
    <w:p w:rsidR="00603B20" w:rsidRDefault="00603B20" w:rsidP="00603B20">
      <w:pPr>
        <w:jc w:val="both"/>
      </w:pPr>
      <w:r>
        <w:lastRenderedPageBreak/>
        <w:t>Nous avons  choisi  de  présenter 21  actions  responsables  afin  de  faire  de  cette  manifestation  un évènement sportif durable.</w:t>
      </w:r>
    </w:p>
    <w:p w:rsidR="00603B20" w:rsidRDefault="00603B20" w:rsidP="00603B20">
      <w:pPr>
        <w:jc w:val="both"/>
      </w:pPr>
    </w:p>
    <w:p w:rsidR="00603B20" w:rsidRDefault="00603B20" w:rsidP="00603B20">
      <w:pPr>
        <w:jc w:val="both"/>
      </w:pPr>
      <w:r>
        <w:t>Pour plus de lisibilité ces actions sont classées en 6 catégories :</w:t>
      </w:r>
    </w:p>
    <w:p w:rsidR="00603B20" w:rsidRDefault="00603B20" w:rsidP="00603B20">
      <w:pPr>
        <w:ind w:left="1701"/>
        <w:jc w:val="both"/>
      </w:pPr>
      <w:r>
        <w:t>1.   Equipement et Prestations</w:t>
      </w:r>
    </w:p>
    <w:p w:rsidR="00603B20" w:rsidRDefault="00603B20" w:rsidP="00603B20">
      <w:pPr>
        <w:ind w:left="1701"/>
        <w:jc w:val="both"/>
      </w:pPr>
      <w:r>
        <w:t>2.   Transport et hébergement</w:t>
      </w:r>
    </w:p>
    <w:p w:rsidR="00603B20" w:rsidRDefault="00603B20" w:rsidP="00603B20">
      <w:pPr>
        <w:ind w:left="1701"/>
        <w:jc w:val="both"/>
      </w:pPr>
      <w:r>
        <w:t>3.   Maitrise des consommations et gestion des déchets</w:t>
      </w:r>
    </w:p>
    <w:p w:rsidR="00603B20" w:rsidRDefault="00603B20" w:rsidP="00603B20">
      <w:pPr>
        <w:ind w:left="1701"/>
        <w:jc w:val="both"/>
      </w:pPr>
      <w:r>
        <w:t>4.   Sensibilisation et information</w:t>
      </w:r>
    </w:p>
    <w:p w:rsidR="00603B20" w:rsidRDefault="00603B20" w:rsidP="00603B20">
      <w:pPr>
        <w:ind w:left="1701"/>
        <w:jc w:val="both"/>
      </w:pPr>
      <w:r>
        <w:t>5.   Solidarité et citoyenneté</w:t>
      </w:r>
    </w:p>
    <w:p w:rsidR="001A6BBF" w:rsidRDefault="00603B20" w:rsidP="00603B20">
      <w:pPr>
        <w:ind w:left="1701"/>
        <w:jc w:val="both"/>
      </w:pPr>
      <w:r>
        <w:t>6.   Bilan de la manifestation</w:t>
      </w:r>
    </w:p>
    <w:p w:rsidR="00603B20" w:rsidRDefault="00603B20" w:rsidP="00603B20"/>
    <w:p w:rsidR="00603B20" w:rsidRPr="00603B20" w:rsidRDefault="00603B20" w:rsidP="00603B20">
      <w:pPr>
        <w:rPr>
          <w:b/>
          <w:color w:val="0070C0"/>
          <w:sz w:val="28"/>
          <w:u w:val="single"/>
        </w:rPr>
      </w:pPr>
      <w:r w:rsidRPr="00603B20">
        <w:rPr>
          <w:b/>
          <w:color w:val="0070C0"/>
          <w:sz w:val="28"/>
          <w:u w:val="single"/>
        </w:rPr>
        <w:t>EQUIPEMENTS ET PRESTATIONS</w:t>
      </w:r>
    </w:p>
    <w:p w:rsidR="00603B20" w:rsidRDefault="00603B20" w:rsidP="00603B20">
      <w:pPr>
        <w:spacing w:line="360" w:lineRule="auto"/>
        <w:jc w:val="both"/>
      </w:pPr>
      <w:r>
        <w:t>En  s’engageant  concrètement  en  faveur  d’achats  éco-responsables  de  produits  et  de  prestations,  nous pouvons  réduire  les  impacts  environnementaux  de  l’évènement  et   entreprendre  une  action  pédagogique auprès du public, en ayant une véritable cohérence entre le message passé et la démarche entreprise.</w:t>
      </w:r>
    </w:p>
    <w:p w:rsidR="00603B20" w:rsidRDefault="00603B20" w:rsidP="00603B20"/>
    <w:p w:rsidR="00603B20" w:rsidRPr="00603B20" w:rsidRDefault="00603B20" w:rsidP="00603B20">
      <w:pPr>
        <w:rPr>
          <w:b/>
          <w:sz w:val="24"/>
        </w:rPr>
      </w:pPr>
      <w:r w:rsidRPr="00603B20">
        <w:rPr>
          <w:b/>
          <w:sz w:val="24"/>
        </w:rPr>
        <w:t xml:space="preserve">Action 1 : Intégrer des aspects environnementaux dans le choix des prestations </w:t>
      </w:r>
    </w:p>
    <w:p w:rsidR="00603B20" w:rsidRDefault="00603B20" w:rsidP="00603B20">
      <w:pPr>
        <w:jc w:val="both"/>
      </w:pPr>
      <w:r>
        <w:t>En  interrogeant  les  prestataires  sur  la  qualité  environnementale  de  leurs  offres,  par  le  biais  d’un questionnaire  à  points,  cette  évaluation  nous  permettrait  de  cibler  les  fournisseurs,  guider  notre  choix responsable et  favoriser  des pratiques éco-responsables.</w:t>
      </w:r>
    </w:p>
    <w:p w:rsidR="00603B20" w:rsidRDefault="00603B20" w:rsidP="00603B20">
      <w:pPr>
        <w:rPr>
          <w:b/>
        </w:rPr>
      </w:pPr>
    </w:p>
    <w:p w:rsidR="00603B20" w:rsidRPr="00603B20" w:rsidRDefault="00603B20" w:rsidP="00603B20">
      <w:pPr>
        <w:rPr>
          <w:b/>
          <w:sz w:val="24"/>
        </w:rPr>
      </w:pPr>
      <w:r w:rsidRPr="00603B20">
        <w:rPr>
          <w:b/>
          <w:sz w:val="24"/>
        </w:rPr>
        <w:t>Action 2 : Les goodies</w:t>
      </w:r>
    </w:p>
    <w:p w:rsidR="00603B20" w:rsidRDefault="00603B20" w:rsidP="00603B20">
      <w:r>
        <w:t>Les objets promotionnels peuvent également être responsables et durables !</w:t>
      </w:r>
    </w:p>
    <w:p w:rsidR="00603B20" w:rsidRPr="00603B20" w:rsidRDefault="00603B20" w:rsidP="00603B20">
      <w:pPr>
        <w:rPr>
          <w:b/>
        </w:rPr>
      </w:pPr>
      <w:r w:rsidRPr="00603B20">
        <w:rPr>
          <w:b/>
        </w:rPr>
        <w:t xml:space="preserve">Concernant les objets  promotionnels, il est préférable de privilégier les objets utiles,  réutilisables et respectueux de l’environnement, la fiche action présentée se base sur la composition des produits. </w:t>
      </w:r>
    </w:p>
    <w:p w:rsidR="00603B20" w:rsidRDefault="00603B20" w:rsidP="00603B20">
      <w:r>
        <w:t xml:space="preserve">Nous savons toutefois qu’il existe d’autres niveaux d’attention : </w:t>
      </w:r>
    </w:p>
    <w:p w:rsidR="00603B20" w:rsidRDefault="00603B20" w:rsidP="00603B20">
      <w:pPr>
        <w:pStyle w:val="Paragraphedeliste"/>
        <w:numPr>
          <w:ilvl w:val="0"/>
          <w:numId w:val="1"/>
        </w:numPr>
      </w:pPr>
      <w:r>
        <w:t>technologique à travers une calculatrice solaire par exemple,</w:t>
      </w:r>
    </w:p>
    <w:p w:rsidR="00603B20" w:rsidRDefault="00603B20" w:rsidP="00603B20">
      <w:pPr>
        <w:pStyle w:val="Paragraphedeliste"/>
        <w:numPr>
          <w:ilvl w:val="0"/>
          <w:numId w:val="1"/>
        </w:numPr>
      </w:pPr>
      <w:r>
        <w:t>de fabrication (éco-conception - analyse du cycle de vie),</w:t>
      </w:r>
    </w:p>
    <w:p w:rsidR="00603B20" w:rsidRDefault="00603B20" w:rsidP="00603B20">
      <w:pPr>
        <w:pStyle w:val="Paragraphedeliste"/>
        <w:numPr>
          <w:ilvl w:val="0"/>
          <w:numId w:val="1"/>
        </w:numPr>
      </w:pPr>
      <w:r>
        <w:t xml:space="preserve">de  part  l’intérêt  suscité  pour  le  développement  durable  en  lui-même  à  travers  ces  objets  (  jeux  de </w:t>
      </w:r>
    </w:p>
    <w:p w:rsidR="00603B20" w:rsidRDefault="00603B20" w:rsidP="00603B20">
      <w:pPr>
        <w:pStyle w:val="Paragraphedeliste"/>
      </w:pPr>
      <w:proofErr w:type="gramStart"/>
      <w:r>
        <w:t>sensibilisation</w:t>
      </w:r>
      <w:proofErr w:type="gramEnd"/>
      <w:r>
        <w:t xml:space="preserve"> à l’environnement.)</w:t>
      </w:r>
    </w:p>
    <w:p w:rsidR="00603B20" w:rsidRDefault="00603B20" w:rsidP="00603B20"/>
    <w:p w:rsidR="00603B20" w:rsidRPr="00603B20" w:rsidRDefault="00603B20" w:rsidP="00603B20">
      <w:pPr>
        <w:rPr>
          <w:b/>
          <w:sz w:val="24"/>
        </w:rPr>
      </w:pPr>
      <w:r w:rsidRPr="00603B20">
        <w:rPr>
          <w:b/>
          <w:sz w:val="24"/>
        </w:rPr>
        <w:t>Action 3 : Un menu éco-responsable</w:t>
      </w:r>
    </w:p>
    <w:p w:rsidR="00603B20" w:rsidRDefault="00603B20" w:rsidP="00603B20">
      <w:r>
        <w:t>La restauration est un point essentiel pour la convivialité d’un évènement.</w:t>
      </w:r>
    </w:p>
    <w:p w:rsidR="00603B20" w:rsidRDefault="00603B20" w:rsidP="00603B20">
      <w:pPr>
        <w:spacing w:line="360" w:lineRule="auto"/>
        <w:jc w:val="both"/>
      </w:pPr>
      <w:r>
        <w:lastRenderedPageBreak/>
        <w:t>Dans  tous  les  cas,  il  pourra  proposer  une  restauration  de  qualité,  accessible  à  tous,  en  travaillant  sur  3 aspects  :  le  recours  à  des  produits  de  saison  (limitant  ainsi  les  impacts  liés  à  une  production hors  sol  ou d’importation)  et  locaux  (limitant  le  transport  des  produits),  le  recours  à  des  produits  labellisés  type Agriculture Biologique, limitant les impacts environnementaux liés au mode de production ;   le recours à des produits issus du commerce équitable, favorisant une juste rémunération des producteurs.</w:t>
      </w:r>
    </w:p>
    <w:p w:rsidR="00603B20" w:rsidRDefault="00603B20" w:rsidP="00603B20"/>
    <w:p w:rsidR="00603B20" w:rsidRPr="00603B20" w:rsidRDefault="00603B20" w:rsidP="00603B20">
      <w:pPr>
        <w:rPr>
          <w:b/>
          <w:sz w:val="24"/>
        </w:rPr>
      </w:pPr>
      <w:r w:rsidRPr="00603B20">
        <w:rPr>
          <w:b/>
          <w:sz w:val="24"/>
        </w:rPr>
        <w:t>Action 4 : Eco-conception des STANDS et SIGNALETIQUE</w:t>
      </w:r>
    </w:p>
    <w:p w:rsidR="00603B20" w:rsidRPr="00603B20" w:rsidRDefault="00603B20" w:rsidP="00603B20">
      <w:pPr>
        <w:jc w:val="both"/>
        <w:rPr>
          <w:b/>
        </w:rPr>
      </w:pPr>
      <w:r w:rsidRPr="00603B20">
        <w:rPr>
          <w:b/>
        </w:rPr>
        <w:t>Pour   la   conception   des   stands,   des   chapiteaux   ou   encore   de   la   signalétique   utilisée   sur   la manifestation, il est important de respecter plusieurs critères.</w:t>
      </w:r>
    </w:p>
    <w:p w:rsidR="00603B20" w:rsidRDefault="00603B20" w:rsidP="00603B20">
      <w:pPr>
        <w:jc w:val="both"/>
      </w:pPr>
      <w:r>
        <w:t xml:space="preserve">Le choix des matières premières est le premier critère, il s’agit de favoriser les matériaux conçus à partir de matières renouvelables, de matériaux recyclés, recyclables ou éco- innovants et si possible </w:t>
      </w:r>
      <w:proofErr w:type="spellStart"/>
      <w:r>
        <w:t>écolabellisés</w:t>
      </w:r>
      <w:proofErr w:type="spellEnd"/>
      <w:r>
        <w:t>.</w:t>
      </w:r>
    </w:p>
    <w:p w:rsidR="00603B20" w:rsidRDefault="00603B20" w:rsidP="00603B20">
      <w:pPr>
        <w:jc w:val="both"/>
      </w:pPr>
      <w:r>
        <w:t>Le mode de conception est également à prendre en compte, il faut concevoir son aménagement en intégrant dès le départ des solutions d’économies d’énergie et des autres ressources utilisées. L’utilisation de produits à faible toxicité est également un atout.</w:t>
      </w:r>
    </w:p>
    <w:p w:rsidR="00603B20" w:rsidRDefault="00603B20" w:rsidP="00603B20">
      <w:pPr>
        <w:jc w:val="both"/>
      </w:pPr>
      <w:r>
        <w:t>Enfin,   privilégier   des   éléments   modulaires   réutilisables,   robustes,   facilement   manipulables   voire démontables et non salissants est important, une utilisation dans la durée étant ainsi permise.</w:t>
      </w:r>
    </w:p>
    <w:p w:rsidR="00603B20" w:rsidRDefault="00603B20" w:rsidP="00603B20"/>
    <w:p w:rsidR="00603B20" w:rsidRPr="00603B20" w:rsidRDefault="00603B20" w:rsidP="00603B20">
      <w:pPr>
        <w:rPr>
          <w:b/>
          <w:sz w:val="24"/>
        </w:rPr>
      </w:pPr>
      <w:r w:rsidRPr="00603B20">
        <w:rPr>
          <w:b/>
          <w:sz w:val="24"/>
        </w:rPr>
        <w:t>Action 5 : Eco-conception des STICKERS TERRAIN</w:t>
      </w:r>
    </w:p>
    <w:p w:rsidR="00603B20" w:rsidRDefault="00603B20" w:rsidP="00603B20">
      <w:pPr>
        <w:jc w:val="both"/>
      </w:pPr>
      <w:r>
        <w:t xml:space="preserve">Une recherche sur les stickers terrain est </w:t>
      </w:r>
      <w:proofErr w:type="gramStart"/>
      <w:r>
        <w:t>intéressant</w:t>
      </w:r>
      <w:proofErr w:type="gramEnd"/>
      <w:r>
        <w:t xml:space="preserve">, il s’agit ici aussi d’être attentif au choix des matières. </w:t>
      </w:r>
    </w:p>
    <w:p w:rsidR="00603B20" w:rsidRDefault="00603B20" w:rsidP="00603B20">
      <w:pPr>
        <w:jc w:val="both"/>
      </w:pPr>
      <w:r>
        <w:t>Comme  pour  les  stands  et  la  signalétique,  de  favoriser  les  matériaux  conçus  à  partir  de  matières renouvelables, de matériaux recyclés, recyclables ou éco- innovants est recherché.</w:t>
      </w:r>
    </w:p>
    <w:p w:rsidR="00603B20" w:rsidRDefault="00603B20" w:rsidP="00603B20"/>
    <w:p w:rsidR="00603B20" w:rsidRDefault="00603B20" w:rsidP="00603B20"/>
    <w:p w:rsidR="00603B20" w:rsidRPr="00603B20" w:rsidRDefault="00603B20" w:rsidP="00603B20">
      <w:pPr>
        <w:rPr>
          <w:b/>
          <w:color w:val="002060"/>
          <w:sz w:val="28"/>
        </w:rPr>
      </w:pPr>
      <w:r w:rsidRPr="00603B20">
        <w:rPr>
          <w:b/>
          <w:color w:val="002060"/>
          <w:sz w:val="28"/>
        </w:rPr>
        <w:t>TRANSPORT ET HEBERGEMENT</w:t>
      </w:r>
    </w:p>
    <w:p w:rsidR="00603B20" w:rsidRDefault="00603B20" w:rsidP="00603B20">
      <w:pPr>
        <w:jc w:val="both"/>
      </w:pPr>
      <w:r>
        <w:t xml:space="preserve">Lors d’une manifestation, le transport des biens (livraisons des produits, acheminement du matériel…) et des participants (organisateurs, sportifs, public…) peut représenter plus de 90 % des émissions de Gaz à Effet de Serre (GES). </w:t>
      </w:r>
    </w:p>
    <w:p w:rsidR="00603B20" w:rsidRDefault="00603B20" w:rsidP="00603B20">
      <w:pPr>
        <w:jc w:val="both"/>
      </w:pPr>
      <w:r>
        <w:t>L’objectif est simple, diminuer ces émissions en faisant évoluer les pratiques individuelles et collectives.</w:t>
      </w:r>
    </w:p>
    <w:p w:rsidR="00603B20" w:rsidRDefault="00603B20" w:rsidP="00603B20"/>
    <w:p w:rsidR="00603B20" w:rsidRPr="00603B20" w:rsidRDefault="00603B20" w:rsidP="00603B20">
      <w:pPr>
        <w:rPr>
          <w:b/>
          <w:sz w:val="24"/>
        </w:rPr>
      </w:pPr>
      <w:r w:rsidRPr="00603B20">
        <w:rPr>
          <w:b/>
          <w:sz w:val="24"/>
        </w:rPr>
        <w:t>Action 6: Organiser des solutions de transports collectifs et alternatifs</w:t>
      </w:r>
    </w:p>
    <w:p w:rsidR="00603B20" w:rsidRDefault="00603B20" w:rsidP="00603B20">
      <w:pPr>
        <w:jc w:val="both"/>
      </w:pPr>
      <w:r>
        <w:t xml:space="preserve">Informer sur les modes de transport alternatifs (trains, bus, vélo, covoiturage) suffit parfois à faire prendre conscience de l’existence d’alternatives aux pratiques habituelles. </w:t>
      </w:r>
    </w:p>
    <w:p w:rsidR="00603B20" w:rsidRPr="00603B20" w:rsidRDefault="00603B20" w:rsidP="00603B20">
      <w:pPr>
        <w:rPr>
          <w:b/>
          <w:sz w:val="24"/>
        </w:rPr>
      </w:pPr>
      <w:r w:rsidRPr="00603B20">
        <w:rPr>
          <w:b/>
          <w:sz w:val="24"/>
        </w:rPr>
        <w:t>Action 7 : Prévoir des avantages pour le public utilisant les transports collectifs.</w:t>
      </w:r>
    </w:p>
    <w:p w:rsidR="00603B20" w:rsidRDefault="00603B20" w:rsidP="00603B20">
      <w:pPr>
        <w:jc w:val="both"/>
      </w:pPr>
      <w:r>
        <w:lastRenderedPageBreak/>
        <w:t>Afin que le public utilise les moyens de transport mis à sa disposition, il est utile de proposer des avantages les y incitant.</w:t>
      </w:r>
    </w:p>
    <w:p w:rsidR="00603B20" w:rsidRDefault="00603B20" w:rsidP="00603B20">
      <w:pPr>
        <w:spacing w:line="360" w:lineRule="auto"/>
        <w:rPr>
          <w:b/>
          <w:sz w:val="24"/>
        </w:rPr>
      </w:pPr>
    </w:p>
    <w:p w:rsidR="00603B20" w:rsidRPr="00603B20" w:rsidRDefault="00603B20" w:rsidP="00603B20">
      <w:pPr>
        <w:spacing w:line="360" w:lineRule="auto"/>
        <w:rPr>
          <w:b/>
          <w:sz w:val="24"/>
        </w:rPr>
      </w:pPr>
      <w:r w:rsidRPr="00603B20">
        <w:rPr>
          <w:b/>
          <w:sz w:val="24"/>
        </w:rPr>
        <w:t>Action 8 : Mettre en place des véhicules économes pendant la durée de la manifestation : Utiliser des véhicules économes.</w:t>
      </w:r>
    </w:p>
    <w:p w:rsidR="00603B20" w:rsidRPr="00435C56" w:rsidRDefault="00603B20" w:rsidP="00603B20">
      <w:pPr>
        <w:rPr>
          <w:sz w:val="2"/>
        </w:rPr>
      </w:pPr>
    </w:p>
    <w:p w:rsidR="00603B20" w:rsidRDefault="00603B20" w:rsidP="00603B20">
      <w:pPr>
        <w:rPr>
          <w:b/>
          <w:sz w:val="24"/>
        </w:rPr>
      </w:pPr>
      <w:r w:rsidRPr="00603B20">
        <w:rPr>
          <w:b/>
          <w:sz w:val="24"/>
        </w:rPr>
        <w:t>Action 9 : Proposer des hébergements intégrant des critères environnementaux</w:t>
      </w:r>
    </w:p>
    <w:p w:rsidR="00603B20" w:rsidRDefault="00603B20" w:rsidP="00435C56">
      <w:pPr>
        <w:spacing w:line="360" w:lineRule="auto"/>
      </w:pPr>
      <w:r>
        <w:t xml:space="preserve">Si  choisir  </w:t>
      </w:r>
      <w:r w:rsidRPr="00435C56">
        <w:rPr>
          <w:b/>
        </w:rPr>
        <w:t>des  lieux  d’hébergements  faciles  d'accès  ou  proches  du  lieu  de  la  manifestation</w:t>
      </w:r>
      <w:r>
        <w:t xml:space="preserve">,  ou sélectionner  les hébergements (hôtels, gîtes, chambres d’hôtes…) à proximité des transports en commun, diminue  les  impacts  dus  au  transport,  un  autre  aspect  permet  de  s’engager  plus  avant  dans  la  démarche : privilégier les </w:t>
      </w:r>
      <w:r w:rsidRPr="00435C56">
        <w:rPr>
          <w:b/>
        </w:rPr>
        <w:t xml:space="preserve">établissements </w:t>
      </w:r>
      <w:proofErr w:type="spellStart"/>
      <w:r w:rsidRPr="00435C56">
        <w:rPr>
          <w:b/>
        </w:rPr>
        <w:t>écolabellisés</w:t>
      </w:r>
      <w:proofErr w:type="spellEnd"/>
      <w:r w:rsidRPr="00435C56">
        <w:rPr>
          <w:b/>
        </w:rPr>
        <w:t>.</w:t>
      </w:r>
    </w:p>
    <w:p w:rsidR="00603B20" w:rsidRDefault="00603B20" w:rsidP="00435C56">
      <w:pPr>
        <w:spacing w:line="360" w:lineRule="auto"/>
      </w:pPr>
      <w:r w:rsidRPr="00435C56">
        <w:rPr>
          <w:b/>
        </w:rPr>
        <w:t>Nous ciblerons les hôtels</w:t>
      </w:r>
      <w:r>
        <w:t xml:space="preserve">  intégrant une démarche globale de qualité environnementale (bâtiments récents ou neufs) ou développant une politique efficace de l’énergie.</w:t>
      </w:r>
    </w:p>
    <w:p w:rsidR="00435C56" w:rsidRDefault="00435C56" w:rsidP="00603B20"/>
    <w:p w:rsidR="00603B20" w:rsidRPr="00435C56" w:rsidRDefault="00603B20" w:rsidP="00603B20">
      <w:pPr>
        <w:rPr>
          <w:b/>
          <w:color w:val="00B050"/>
          <w:sz w:val="28"/>
        </w:rPr>
      </w:pPr>
      <w:r w:rsidRPr="00435C56">
        <w:rPr>
          <w:b/>
          <w:color w:val="00B050"/>
          <w:sz w:val="28"/>
        </w:rPr>
        <w:t>MAITRISE DES CONSOMMATIONS ET GESTION DES DECHETS</w:t>
      </w:r>
    </w:p>
    <w:p w:rsidR="00603B20" w:rsidRDefault="00603B20" w:rsidP="00435C56">
      <w:pPr>
        <w:spacing w:line="360" w:lineRule="auto"/>
        <w:jc w:val="both"/>
      </w:pPr>
      <w:r>
        <w:t>Un  évènement  peut  être  extrêmement  consommateur  d’énergie  :  eau,  électricité,  carburants...  Il  apparaît donc nécessaire de bien prendre en compte cette réalité et d’étudier les niveaux sur lesquels nous pouvons agir.</w:t>
      </w:r>
    </w:p>
    <w:p w:rsidR="00435C56" w:rsidRPr="00435C56" w:rsidRDefault="00435C56" w:rsidP="00435C56">
      <w:pPr>
        <w:spacing w:line="360" w:lineRule="auto"/>
        <w:jc w:val="both"/>
        <w:rPr>
          <w:sz w:val="2"/>
          <w:szCs w:val="2"/>
        </w:rPr>
      </w:pPr>
    </w:p>
    <w:p w:rsidR="00603B20" w:rsidRDefault="00603B20" w:rsidP="00435C56">
      <w:pPr>
        <w:spacing w:line="360" w:lineRule="auto"/>
        <w:jc w:val="both"/>
      </w:pPr>
      <w:r>
        <w:t>Une  manifestation,  qu’elle  soit  culturelle,  sportive  ou  encore  festive,  est  également  source  de  production d’une quantité importante de déchets et il est tout à fait possible de mettre en place une gestion cohérente et efficace des déchets produits.</w:t>
      </w:r>
    </w:p>
    <w:p w:rsidR="00603B20" w:rsidRDefault="00603B20" w:rsidP="00435C56">
      <w:pPr>
        <w:spacing w:line="360" w:lineRule="auto"/>
        <w:jc w:val="both"/>
      </w:pPr>
      <w:r>
        <w:t>La gestion des déchets constitue généralement le point central d’une démarche éco-responsable. Une gestion efficace constitue un réel atout pour l’évènement aux yeux des différents partenaires, du public ainsi  que des riverains.</w:t>
      </w:r>
    </w:p>
    <w:p w:rsidR="00603B20" w:rsidRPr="00435C56" w:rsidRDefault="00603B20" w:rsidP="00435C56">
      <w:pPr>
        <w:spacing w:line="360" w:lineRule="auto"/>
        <w:jc w:val="both"/>
        <w:rPr>
          <w:b/>
          <w:sz w:val="24"/>
        </w:rPr>
      </w:pPr>
      <w:r w:rsidRPr="00435C56">
        <w:rPr>
          <w:b/>
          <w:sz w:val="24"/>
        </w:rPr>
        <w:t>Action 10 : Economiser les énergies : LED</w:t>
      </w:r>
    </w:p>
    <w:p w:rsidR="00435C56" w:rsidRDefault="00603B20" w:rsidP="00435C56">
      <w:pPr>
        <w:spacing w:after="0" w:line="360" w:lineRule="auto"/>
        <w:jc w:val="both"/>
      </w:pPr>
      <w:r>
        <w:t>Des économies d’énergie significatives sont possibles en intégrant ces questions dès les premières réflexions</w:t>
      </w:r>
      <w:r w:rsidR="00435C56">
        <w:t>.</w:t>
      </w:r>
      <w:r>
        <w:t xml:space="preserve"> </w:t>
      </w:r>
    </w:p>
    <w:p w:rsidR="00603B20" w:rsidRDefault="00603B20" w:rsidP="00435C56">
      <w:pPr>
        <w:spacing w:after="0" w:line="360" w:lineRule="auto"/>
        <w:jc w:val="both"/>
      </w:pPr>
      <w:r>
        <w:t>La consommation de vaisselle jetable (assiettes, gobelets, couverts,…), le plus souvent produite à base de plastique, est particulièrement énergivore  et peut représenter une part importante des déchets  générés lors d’une manifestation. Des solutions alternatives existent …</w:t>
      </w:r>
    </w:p>
    <w:p w:rsidR="00435C56" w:rsidRDefault="00435C56" w:rsidP="00435C56">
      <w:pPr>
        <w:spacing w:after="0" w:line="360" w:lineRule="auto"/>
        <w:jc w:val="both"/>
      </w:pPr>
    </w:p>
    <w:p w:rsidR="00603B20" w:rsidRPr="00435C56" w:rsidRDefault="00603B20" w:rsidP="00435C56">
      <w:pPr>
        <w:spacing w:line="360" w:lineRule="auto"/>
        <w:jc w:val="both"/>
        <w:rPr>
          <w:b/>
          <w:sz w:val="24"/>
        </w:rPr>
      </w:pPr>
      <w:r w:rsidRPr="00435C56">
        <w:rPr>
          <w:b/>
          <w:sz w:val="24"/>
        </w:rPr>
        <w:t xml:space="preserve">Action 11 : Utiliser de la vaisselle compostable </w:t>
      </w:r>
    </w:p>
    <w:p w:rsidR="00603B20" w:rsidRPr="00435C56" w:rsidRDefault="00603B20" w:rsidP="00435C56">
      <w:pPr>
        <w:spacing w:line="360" w:lineRule="auto"/>
        <w:jc w:val="both"/>
        <w:rPr>
          <w:b/>
          <w:sz w:val="24"/>
        </w:rPr>
      </w:pPr>
      <w:r w:rsidRPr="00435C56">
        <w:rPr>
          <w:b/>
          <w:sz w:val="24"/>
        </w:rPr>
        <w:t xml:space="preserve">Action 12 : Rafraichissement et pause café : ECOCUP  </w:t>
      </w:r>
    </w:p>
    <w:p w:rsidR="00603B20" w:rsidRPr="00435C56" w:rsidRDefault="00603B20" w:rsidP="00603B20">
      <w:pPr>
        <w:rPr>
          <w:b/>
          <w:sz w:val="24"/>
        </w:rPr>
      </w:pPr>
      <w:r w:rsidRPr="00435C56">
        <w:rPr>
          <w:b/>
          <w:sz w:val="24"/>
        </w:rPr>
        <w:lastRenderedPageBreak/>
        <w:t>Action 13 : Planifier le tri et la collecte des déchets</w:t>
      </w:r>
    </w:p>
    <w:p w:rsidR="00603B20" w:rsidRDefault="00603B20" w:rsidP="00603B20">
      <w:r>
        <w:t xml:space="preserve">Il est nécessaire de penser l’élaboration d’un dispositif adapté aux besoins de notre manifestation. </w:t>
      </w:r>
    </w:p>
    <w:p w:rsidR="00603B20" w:rsidRDefault="00603B20" w:rsidP="00603B20">
      <w:r>
        <w:t>Si le type de contenant à utiliser est souvent évident, une réflexion sur leur quantité et surtout leur répartition</w:t>
      </w:r>
      <w:r w:rsidR="00435C56">
        <w:t xml:space="preserve"> </w:t>
      </w:r>
      <w:r>
        <w:t>est essentielle.</w:t>
      </w:r>
    </w:p>
    <w:p w:rsidR="00603B20" w:rsidRDefault="00603B20" w:rsidP="00603B20">
      <w:r>
        <w:t>De plus, percevoir un environnement propre va inciter le public à le conserver ainsi.</w:t>
      </w:r>
    </w:p>
    <w:p w:rsidR="00435C56" w:rsidRDefault="00435C56" w:rsidP="00603B20"/>
    <w:p w:rsidR="00603B20" w:rsidRPr="00435C56" w:rsidRDefault="00603B20" w:rsidP="00603B20">
      <w:pPr>
        <w:rPr>
          <w:b/>
          <w:sz w:val="24"/>
        </w:rPr>
      </w:pPr>
      <w:r w:rsidRPr="00435C56">
        <w:rPr>
          <w:b/>
          <w:sz w:val="24"/>
        </w:rPr>
        <w:t>Action 14 : Mettre en place le tri des déchets</w:t>
      </w:r>
    </w:p>
    <w:p w:rsidR="00603B20" w:rsidRDefault="00603B20" w:rsidP="00603B20">
      <w:r>
        <w:t>Le saviez-vous ?</w:t>
      </w:r>
    </w:p>
    <w:p w:rsidR="00603B20" w:rsidRDefault="00603B20" w:rsidP="00603B20">
      <w:r>
        <w:t>La production de 1 000 cuillères de plastique jetables utilise 10 fois plus d’énergie et de ressources que le lavage de 1 000 cuillères réutilisables.</w:t>
      </w:r>
      <w:r w:rsidR="00435C56">
        <w:t xml:space="preserve"> </w:t>
      </w:r>
      <w:r>
        <w:t>Source : Koenig, 2006.</w:t>
      </w:r>
    </w:p>
    <w:p w:rsidR="00435C56" w:rsidRDefault="00435C56" w:rsidP="00603B20"/>
    <w:p w:rsidR="00603B20" w:rsidRPr="00435C56" w:rsidRDefault="00603B20" w:rsidP="00603B20">
      <w:pPr>
        <w:rPr>
          <w:b/>
          <w:color w:val="FF0000"/>
          <w:sz w:val="28"/>
        </w:rPr>
      </w:pPr>
      <w:r w:rsidRPr="00435C56">
        <w:rPr>
          <w:b/>
          <w:color w:val="FF0000"/>
          <w:sz w:val="28"/>
        </w:rPr>
        <w:t>SENSIBILISATION ET INFORMATION</w:t>
      </w:r>
    </w:p>
    <w:p w:rsidR="00603B20" w:rsidRDefault="00603B20" w:rsidP="00603B20">
      <w:r>
        <w:t xml:space="preserve">L’objectif  premier  d’une  démarche  responsable  est  d’intégrer  les  principes  du  développement  durable  : réduction des impacts environnementaux, intégration de critères sociaux, accessibilité à la culture, solidarité, </w:t>
      </w:r>
      <w:proofErr w:type="spellStart"/>
      <w:r>
        <w:t>etc</w:t>
      </w:r>
      <w:proofErr w:type="spellEnd"/>
      <w:r>
        <w:t xml:space="preserve">… </w:t>
      </w:r>
    </w:p>
    <w:p w:rsidR="00603B20" w:rsidRDefault="00603B20" w:rsidP="00603B20">
      <w:r>
        <w:t>Aussi, en rassemblant quelques fois plusieurs centaines voire milliers de personnes, la manifestation devient aussi un formidable outil de sensibilisation.</w:t>
      </w:r>
    </w:p>
    <w:p w:rsidR="00603B20" w:rsidRDefault="00603B20" w:rsidP="00603B20">
      <w:r>
        <w:t xml:space="preserve">Tous les participants à la manifestation, qu’ils soient sportifs, bénévoles, techniciens, journalistes peuvent et doivent être sensibilisés et imprégnés de cette démarche. </w:t>
      </w:r>
    </w:p>
    <w:p w:rsidR="00435C56" w:rsidRDefault="00435C56" w:rsidP="00603B20">
      <w:pPr>
        <w:rPr>
          <w:b/>
          <w:sz w:val="24"/>
        </w:rPr>
      </w:pPr>
    </w:p>
    <w:p w:rsidR="00603B20" w:rsidRPr="00435C56" w:rsidRDefault="00603B20" w:rsidP="00603B20">
      <w:pPr>
        <w:rPr>
          <w:b/>
          <w:sz w:val="24"/>
        </w:rPr>
      </w:pPr>
      <w:r w:rsidRPr="00435C56">
        <w:rPr>
          <w:b/>
          <w:sz w:val="24"/>
        </w:rPr>
        <w:t>Action 15 : L’Ambassadeur</w:t>
      </w:r>
    </w:p>
    <w:p w:rsidR="00603B20" w:rsidRDefault="00603B20" w:rsidP="00603B20">
      <w:r>
        <w:t>Les sportifs  par leur message peuvent toucher directement le public.</w:t>
      </w:r>
    </w:p>
    <w:p w:rsidR="00435C56" w:rsidRDefault="00435C56" w:rsidP="00603B20">
      <w:pPr>
        <w:rPr>
          <w:b/>
          <w:sz w:val="24"/>
        </w:rPr>
      </w:pPr>
    </w:p>
    <w:p w:rsidR="00603B20" w:rsidRPr="00435C56" w:rsidRDefault="00603B20" w:rsidP="00603B20">
      <w:pPr>
        <w:rPr>
          <w:b/>
          <w:sz w:val="24"/>
        </w:rPr>
      </w:pPr>
      <w:r w:rsidRPr="00435C56">
        <w:rPr>
          <w:b/>
          <w:sz w:val="24"/>
        </w:rPr>
        <w:t>Action 16 : Sensibiliser le public</w:t>
      </w:r>
    </w:p>
    <w:p w:rsidR="00603B20" w:rsidRDefault="00603B20" w:rsidP="00603B20">
      <w:r>
        <w:t>Le  public  doit  être  conscient  des  efforts  menés  pour  intégrer  les  principes  du  développement durable  à l’événement, il faut donc les informer.</w:t>
      </w:r>
    </w:p>
    <w:p w:rsidR="00435C56" w:rsidRDefault="00435C56" w:rsidP="00603B20">
      <w:pPr>
        <w:rPr>
          <w:b/>
          <w:sz w:val="24"/>
        </w:rPr>
      </w:pPr>
    </w:p>
    <w:p w:rsidR="00603B20" w:rsidRPr="00435C56" w:rsidRDefault="00603B20" w:rsidP="00603B20">
      <w:pPr>
        <w:rPr>
          <w:b/>
          <w:sz w:val="24"/>
        </w:rPr>
      </w:pPr>
      <w:r w:rsidRPr="00435C56">
        <w:rPr>
          <w:b/>
          <w:sz w:val="24"/>
        </w:rPr>
        <w:t>Action 17 : Communiquer sur la démarche éco-responsable : Médias</w:t>
      </w:r>
    </w:p>
    <w:p w:rsidR="00603B20" w:rsidRDefault="00603B20" w:rsidP="00603B20">
      <w:r>
        <w:t>Les médias restent encore le meilleur outil de diffusion d’informations auprès d’un large public.</w:t>
      </w:r>
    </w:p>
    <w:p w:rsidR="00435C56" w:rsidRDefault="00435C56" w:rsidP="00603B20"/>
    <w:p w:rsidR="00603B20" w:rsidRPr="00435C56" w:rsidRDefault="00603B20" w:rsidP="00603B20">
      <w:pPr>
        <w:rPr>
          <w:b/>
          <w:color w:val="7030A0"/>
          <w:sz w:val="28"/>
        </w:rPr>
      </w:pPr>
      <w:r w:rsidRPr="00435C56">
        <w:rPr>
          <w:b/>
          <w:color w:val="7030A0"/>
          <w:sz w:val="28"/>
        </w:rPr>
        <w:t>SOLIDARITE ET CITOYENNETE</w:t>
      </w:r>
    </w:p>
    <w:p w:rsidR="00603B20" w:rsidRDefault="00603B20" w:rsidP="00435C56">
      <w:pPr>
        <w:spacing w:line="360" w:lineRule="auto"/>
        <w:jc w:val="both"/>
      </w:pPr>
      <w:r>
        <w:t xml:space="preserve">Un événement responsable ne l’est pas seulement d’un point de vue environnemental ou économique car il cherche aussi à mettre en exergue la cohésion sociale, la solidarité et l’épanouissement de tous les êtres humains, objectifs </w:t>
      </w:r>
      <w:r>
        <w:lastRenderedPageBreak/>
        <w:t>fondamentaux du développement durable.</w:t>
      </w:r>
      <w:r w:rsidR="00435C56">
        <w:t xml:space="preserve"> </w:t>
      </w:r>
      <w:r>
        <w:t>C’est  pour  cela  que l’accessibilité  culturelle  et  l’accessibilité  sociale  aux  événements  culturels  et  sportifs</w:t>
      </w:r>
      <w:r w:rsidR="00435C56">
        <w:t xml:space="preserve"> </w:t>
      </w:r>
      <w:r>
        <w:t>pour tous est primordiale.</w:t>
      </w:r>
    </w:p>
    <w:p w:rsidR="00603B20" w:rsidRDefault="00435C56" w:rsidP="00435C56">
      <w:pPr>
        <w:jc w:val="both"/>
      </w:pPr>
      <w:r>
        <w:t>Nous souhaitons</w:t>
      </w:r>
      <w:r w:rsidR="00603B20">
        <w:t xml:space="preserve"> ici encourager la venue de toutes personnes en situation de handicap.</w:t>
      </w:r>
    </w:p>
    <w:p w:rsidR="00603B20" w:rsidRDefault="00603B20" w:rsidP="00435C56">
      <w:pPr>
        <w:jc w:val="both"/>
      </w:pPr>
      <w:r>
        <w:t>Réglementairement, il est obligatoire de favoriser l’accessibilité des personnes en situation de handicap aux manifestations  et  aux  lieux  publics.  Pourtant,  nombre  de  lieux  ou  d’évènements  n’intègrent  que  le  strict minimum et n’ont pas de véritable politique d’ouverture.</w:t>
      </w:r>
    </w:p>
    <w:p w:rsidR="00603B20" w:rsidRDefault="00603B20" w:rsidP="00435C56">
      <w:pPr>
        <w:jc w:val="both"/>
      </w:pPr>
      <w:r>
        <w:t xml:space="preserve">Il existe pourtant des aménagements ou actions simples, adaptés à chaque type de handicap, pour que ces </w:t>
      </w:r>
      <w:r w:rsidR="00435C56">
        <w:t>p</w:t>
      </w:r>
      <w:r>
        <w:t>ersonnes  puissent  avoir  accès  à  une  vie  sociale,  aux  loisirs,  aux  pratiques  culturelles,  et    exercer  leur citoyenneté.</w:t>
      </w:r>
    </w:p>
    <w:p w:rsidR="00603B20" w:rsidRDefault="00603B20" w:rsidP="00435C56">
      <w:pPr>
        <w:jc w:val="both"/>
      </w:pPr>
      <w:r>
        <w:t xml:space="preserve">Pour  favoriser  la  venue  des  personnes  en  situation  de  handicap,  il  est  indispensable  qu’elles  et  leurs accompagnants  soient  rassurés  sur  les  conditions  dans  lesquelles  ils  pourront  prendre  part  à  notre manifestation. </w:t>
      </w:r>
    </w:p>
    <w:p w:rsidR="00603B20" w:rsidRDefault="00603B20" w:rsidP="00435C56">
      <w:pPr>
        <w:jc w:val="both"/>
      </w:pPr>
      <w:r>
        <w:t>Une  communication  doit  être  faite  dans  ce  sens  pour  faire  savoir  aux  personnes  handicapées  que  la manifestation leur est accessible.</w:t>
      </w:r>
    </w:p>
    <w:p w:rsidR="00603B20" w:rsidRDefault="00603B20" w:rsidP="00435C56">
      <w:pPr>
        <w:spacing w:line="360" w:lineRule="auto"/>
        <w:jc w:val="both"/>
      </w:pPr>
      <w:r>
        <w:t>Rencontrer les responsables des établissements et des associations de personnes handicapées en amont de la manifestation pour leur présenter le projet et déterminer avec eux les moyens les plus appropriés à mettre en œuvre pour faciliter la participation des personnes handicapées à la manifestation est nécessaire.</w:t>
      </w:r>
    </w:p>
    <w:p w:rsidR="00435C56" w:rsidRPr="00435C56" w:rsidRDefault="00435C56" w:rsidP="00435C56">
      <w:pPr>
        <w:spacing w:line="360" w:lineRule="auto"/>
        <w:jc w:val="both"/>
        <w:rPr>
          <w:sz w:val="2"/>
          <w:szCs w:val="2"/>
        </w:rPr>
      </w:pPr>
    </w:p>
    <w:p w:rsidR="00603B20" w:rsidRDefault="00603B20" w:rsidP="00603B20">
      <w:pPr>
        <w:rPr>
          <w:b/>
          <w:sz w:val="24"/>
        </w:rPr>
      </w:pPr>
      <w:r w:rsidRPr="00435C56">
        <w:rPr>
          <w:b/>
          <w:sz w:val="24"/>
        </w:rPr>
        <w:t>Action 18 : Favoriser l’accès des personnes à mobilité réduite</w:t>
      </w:r>
    </w:p>
    <w:p w:rsidR="00435C56" w:rsidRPr="00435C56" w:rsidRDefault="00435C56" w:rsidP="00603B20">
      <w:pPr>
        <w:rPr>
          <w:b/>
          <w:sz w:val="2"/>
          <w:szCs w:val="2"/>
        </w:rPr>
      </w:pPr>
    </w:p>
    <w:p w:rsidR="00603B20" w:rsidRDefault="00603B20" w:rsidP="00603B20">
      <w:pPr>
        <w:rPr>
          <w:b/>
          <w:sz w:val="24"/>
        </w:rPr>
      </w:pPr>
      <w:r w:rsidRPr="00435C56">
        <w:rPr>
          <w:b/>
          <w:sz w:val="24"/>
        </w:rPr>
        <w:t>Action 19 : Favoriser l’accès des personnes malvoyantes ou malentendantes</w:t>
      </w:r>
    </w:p>
    <w:p w:rsidR="00435C56" w:rsidRPr="00435C56" w:rsidRDefault="00435C56" w:rsidP="00603B20">
      <w:pPr>
        <w:rPr>
          <w:b/>
          <w:sz w:val="24"/>
        </w:rPr>
      </w:pPr>
    </w:p>
    <w:p w:rsidR="00603B20" w:rsidRPr="00435C56" w:rsidRDefault="00603B20" w:rsidP="00603B20">
      <w:pPr>
        <w:rPr>
          <w:b/>
          <w:color w:val="E36C0A" w:themeColor="accent6" w:themeShade="BF"/>
          <w:sz w:val="28"/>
        </w:rPr>
      </w:pPr>
      <w:r w:rsidRPr="00435C56">
        <w:rPr>
          <w:b/>
          <w:color w:val="E36C0A" w:themeColor="accent6" w:themeShade="BF"/>
          <w:sz w:val="28"/>
        </w:rPr>
        <w:t>LE BILAN</w:t>
      </w:r>
    </w:p>
    <w:p w:rsidR="00603B20" w:rsidRDefault="00603B20" w:rsidP="00603B20">
      <w:r>
        <w:t>Une  démarche  responsable  a  été  engagée  sur  l’évènement,  plusieurs  actions  ont  été  mises  en  place  pour réduire  l’impact  environnemental,  pour  intégrer  des  notions  de  solidarité  ou  encore  pour  sensibiliser  le public.</w:t>
      </w:r>
    </w:p>
    <w:p w:rsidR="00603B20" w:rsidRDefault="00603B20" w:rsidP="00603B20">
      <w:r>
        <w:t>Après  l’évènement,  il  faut  donc  évaluer  cette  démarche  et  imaginer  les  améliorations  possibles  pour  les futures éditions.</w:t>
      </w:r>
    </w:p>
    <w:p w:rsidR="00603B20" w:rsidRPr="00435C56" w:rsidRDefault="00603B20" w:rsidP="00603B20">
      <w:pPr>
        <w:rPr>
          <w:b/>
          <w:sz w:val="24"/>
        </w:rPr>
      </w:pPr>
      <w:r w:rsidRPr="00435C56">
        <w:rPr>
          <w:b/>
          <w:sz w:val="24"/>
        </w:rPr>
        <w:t>Action 20 : Réaliser un bilan de la démarche responsable</w:t>
      </w:r>
    </w:p>
    <w:p w:rsidR="00603B20" w:rsidRDefault="00603B20" w:rsidP="00603B20">
      <w:r>
        <w:t xml:space="preserve">La  définition  en  amont  d’indicateurs  simples,  tels  que  présentés  dans  les  fiches  actions,  peut  permettre d’évaluer les actions. </w:t>
      </w:r>
    </w:p>
    <w:p w:rsidR="00435C56" w:rsidRDefault="00603B20" w:rsidP="00603B20">
      <w:pPr>
        <w:rPr>
          <w:b/>
          <w:sz w:val="24"/>
        </w:rPr>
      </w:pPr>
      <w:r w:rsidRPr="00435C56">
        <w:rPr>
          <w:b/>
          <w:sz w:val="24"/>
        </w:rPr>
        <w:t>Action 21 : Réaliser un bilan spécifique aux émissions de gaz à effet de serre et compenser</w:t>
      </w:r>
    </w:p>
    <w:p w:rsidR="00603B20" w:rsidRDefault="00603B20" w:rsidP="00603B20">
      <w:r>
        <w:t>Il est nécessaire de réduire nos émissions de gaz à effet de serre. Malgré tous les efforts mis en place pour réduire  les  émissions  de  gaz  à  effet  de  serre,  toutes  ne  pourront  pas  être  évitées.  Il  sera  possible  de compenser ces émissions en finançant des projets d’association d’utilité publique</w:t>
      </w:r>
    </w:p>
    <w:sectPr w:rsidR="00603B20" w:rsidSect="00603B2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10827"/>
    <w:multiLevelType w:val="hybridMultilevel"/>
    <w:tmpl w:val="C5A867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compat/>
  <w:rsids>
    <w:rsidRoot w:val="00603B20"/>
    <w:rsid w:val="001A6BBF"/>
    <w:rsid w:val="001E0484"/>
    <w:rsid w:val="00264495"/>
    <w:rsid w:val="00314E08"/>
    <w:rsid w:val="00435C56"/>
    <w:rsid w:val="00603B20"/>
    <w:rsid w:val="00964307"/>
    <w:rsid w:val="00BE6084"/>
    <w:rsid w:val="00CA33FE"/>
    <w:rsid w:val="00E4596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BB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03B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3B20"/>
    <w:rPr>
      <w:rFonts w:ascii="Tahoma" w:hAnsi="Tahoma" w:cs="Tahoma"/>
      <w:sz w:val="16"/>
      <w:szCs w:val="16"/>
    </w:rPr>
  </w:style>
  <w:style w:type="paragraph" w:styleId="Paragraphedeliste">
    <w:name w:val="List Paragraph"/>
    <w:basedOn w:val="Normal"/>
    <w:uiPriority w:val="34"/>
    <w:qFormat/>
    <w:rsid w:val="00603B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8FD3BA-61F5-485A-9F1E-16412BEE379A}"/>
</file>

<file path=customXml/itemProps2.xml><?xml version="1.0" encoding="utf-8"?>
<ds:datastoreItem xmlns:ds="http://schemas.openxmlformats.org/officeDocument/2006/customXml" ds:itemID="{6F0187AA-44F6-414F-9834-C39909ED58E1}"/>
</file>

<file path=customXml/itemProps3.xml><?xml version="1.0" encoding="utf-8"?>
<ds:datastoreItem xmlns:ds="http://schemas.openxmlformats.org/officeDocument/2006/customXml" ds:itemID="{1F6E6C33-B6CF-4771-A500-53875B288964}"/>
</file>

<file path=docProps/app.xml><?xml version="1.0" encoding="utf-8"?>
<Properties xmlns="http://schemas.openxmlformats.org/officeDocument/2006/extended-properties" xmlns:vt="http://schemas.openxmlformats.org/officeDocument/2006/docPropsVTypes">
  <Template>Normal.dotm</Template>
  <TotalTime>0</TotalTime>
  <Pages>6</Pages>
  <Words>1725</Words>
  <Characters>9491</Characters>
  <Application>Microsoft Office Word</Application>
  <DocSecurity>4</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dc:creator>
  <cp:lastModifiedBy>Sebastien DIOT</cp:lastModifiedBy>
  <cp:revision>2</cp:revision>
  <dcterms:created xsi:type="dcterms:W3CDTF">2011-10-24T13:37:00Z</dcterms:created>
  <dcterms:modified xsi:type="dcterms:W3CDTF">2011-10-24T13:37:00Z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